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2">
      <w:pPr>
        <w:spacing w:after="0" w:line="259" w:lineRule="auto"/>
        <w:rPr>
          <w:rFonts w:ascii="Calibri" w:cs="Calibri" w:eastAsia="Calibri" w:hAnsi="Calibri"/>
          <w:b w:val="1"/>
          <w:bCs w:val="1"/>
        </w:rPr>
      </w:pPr>
      <w:r w:rsidDel="00000000" w:rsidR="00000000" w:rsidRPr="00000000">
        <w:rPr>
          <w:rFonts w:ascii="Calibri" w:cs="Calibri" w:eastAsia="Calibri" w:hAnsi="Calibri"/>
          <w:b w:val="1"/>
          <w:bCs w:val="1"/>
          <w:rtl w:val="0"/>
        </w:rPr>
        <w:br w:type="textWrapping"/>
        <w:t xml:space="preserve">Kapil Ashok Jaiswal</w:t>
      </w:r>
      <w:r w:rsidDel="00000000" w:rsidR="00000000" w:rsidRPr="00000000">
        <w:drawing>
          <wp:anchor allowOverlap="1" behindDoc="0" distB="114300" distT="114300" distL="114300" distR="114300" hidden="0" layoutInCell="1" locked="0" relativeHeight="0" simplePos="0">
            <wp:simplePos x="0" y="0"/>
            <wp:positionH relativeFrom="column">
              <wp:posOffset>-47624</wp:posOffset>
            </wp:positionH>
            <wp:positionV relativeFrom="paragraph">
              <wp:posOffset>171567</wp:posOffset>
            </wp:positionV>
            <wp:extent cx="1671638" cy="2084954"/>
            <wp:effectExtent b="0" l="0" r="0" t="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6"/>
                    <a:srcRect b="110" l="0" r="0" t="110"/>
                    <a:stretch>
                      <a:fillRect/>
                    </a:stretch>
                  </pic:blipFill>
                  <pic:spPr>
                    <a:xfrm>
                      <a:off x="0" y="0"/>
                      <a:ext cx="1671638" cy="2084954"/>
                    </a:xfrm>
                    <a:prstGeom prst="rect"/>
                    <a:ln/>
                  </pic:spPr>
                </pic:pic>
              </a:graphicData>
            </a:graphic>
          </wp:anchor>
        </w:drawing>
      </w:r>
    </w:p>
    <w:p w:rsidR="00000000" w:rsidDel="00000000" w:rsidP="00000000" w:rsidRDefault="00000000" w:rsidRPr="00000000" w14:paraId="00000003">
      <w:pPr>
        <w:spacing w:after="0" w:line="259"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Head of Products, Whatfix</w:t>
      </w:r>
    </w:p>
    <w:p w:rsidR="00000000" w:rsidDel="00000000" w:rsidP="00000000" w:rsidRDefault="00000000" w:rsidRPr="00000000" w14:paraId="00000004">
      <w:pPr>
        <w:spacing w:after="0" w:line="259"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5">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Kapil Ashok Jaiswal is the Head of Product at Whatfix. Kapil has overseen product management at Whatfix since 2015. With his customer-first approach, he is instrumental in constantly innovating the Digital Adoption Platform to stay ahead of the curve. He is based in India and is passionate about building products that are at the intersection of technology, business, and user psychology.</w:t>
      </w:r>
    </w:p>
    <w:p w:rsidR="00000000" w:rsidDel="00000000" w:rsidP="00000000" w:rsidRDefault="00000000" w:rsidRPr="00000000" w14:paraId="00000006">
      <w:pPr>
        <w:spacing w:after="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7">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Kapil has nearly 2 decades of rich experience in product building and management. His critical way of thinking and authentic leadership have a direct impact on the success of a product’s journey. Prior to Whatfix, Kapil was the co-founder at Cambuzz, product manager at EdgeVerve (an Infosys subsidiary), and led product development at Huawei and Ketera (Deem). </w:t>
      </w:r>
    </w:p>
    <w:p w:rsidR="00000000" w:rsidDel="00000000" w:rsidP="00000000" w:rsidRDefault="00000000" w:rsidRPr="00000000" w14:paraId="00000008">
      <w:pPr>
        <w:spacing w:after="0" w:line="259" w:lineRule="auto"/>
        <w:rPr>
          <w:rFonts w:ascii="Calibri" w:cs="Calibri" w:eastAsia="Calibri" w:hAnsi="Calibri"/>
        </w:rPr>
      </w:pPr>
      <w:r w:rsidDel="00000000" w:rsidR="00000000" w:rsidRPr="00000000">
        <w:rPr>
          <w:rFonts w:ascii="Calibri" w:cs="Calibri" w:eastAsia="Calibri" w:hAnsi="Calibri"/>
          <w:rtl w:val="0"/>
        </w:rPr>
        <w:br w:type="textWrapping"/>
        <w:t xml:space="preserve">Educational Qualifications: MBA, Indian Institute of Management | Calcutta, India </w:t>
      </w:r>
    </w:p>
    <w:p w:rsidR="00000000" w:rsidDel="00000000" w:rsidP="00000000" w:rsidRDefault="00000000" w:rsidRPr="00000000" w14:paraId="00000009">
      <w:pPr>
        <w:spacing w:after="0" w:line="259" w:lineRule="auto"/>
        <w:rPr>
          <w:rFonts w:ascii="Calibri" w:cs="Calibri" w:eastAsia="Calibri" w:hAnsi="Calibri"/>
        </w:rPr>
      </w:pPr>
      <w:r w:rsidDel="00000000" w:rsidR="00000000" w:rsidRPr="00000000">
        <w:rPr>
          <w:rFonts w:ascii="Calibri" w:cs="Calibri" w:eastAsia="Calibri" w:hAnsi="Calibri"/>
          <w:rtl w:val="0"/>
        </w:rPr>
        <w:br w:type="textWrapping"/>
        <w:t xml:space="preserve">Personal Philosophy: Kapil believes in going to bed smarter than when you woke up.</w:t>
      </w:r>
    </w:p>
    <w:p w:rsidR="00000000" w:rsidDel="00000000" w:rsidP="00000000" w:rsidRDefault="00000000" w:rsidRPr="00000000" w14:paraId="0000000A">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sectPr>
      <w:headerReference r:id="rId7" w:type="default"/>
      <w:headerReference r:id="rId8" w:type="firs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spacing w:after="160" w:line="259" w:lineRule="auto"/>
      <w:ind w:left="720" w:firstLine="0"/>
      <w:jc w:val="right"/>
      <w:rPr/>
    </w:pPr>
    <w:r w:rsidDel="00000000" w:rsidR="00000000" w:rsidRPr="00000000">
      <w:rPr>
        <w:rFonts w:ascii="Calibri" w:cs="Calibri" w:eastAsia="Calibri" w:hAnsi="Calibri"/>
      </w:rPr>
      <w:drawing>
        <wp:inline distB="114300" distT="114300" distL="114300" distR="114300">
          <wp:extent cx="1770134" cy="507438"/>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770134" cy="507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